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3" w:rsidRDefault="00AD12D3" w:rsidP="006F2823">
      <w:pPr>
        <w:bidi/>
        <w:spacing w:line="360" w:lineRule="auto"/>
        <w:ind w:right="2244"/>
        <w:rPr>
          <w:rFonts w:ascii="IranNastaliq" w:hAnsi="IranNastaliq" w:cs="B Titr"/>
          <w:b/>
          <w:bCs/>
          <w:sz w:val="24"/>
          <w:szCs w:val="24"/>
        </w:rPr>
      </w:pPr>
      <w:r>
        <w:rPr>
          <w:rFonts w:ascii="IranNastaliq" w:hAnsi="IranNastaliq" w:cs="B Tit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19050</wp:posOffset>
            </wp:positionV>
            <wp:extent cx="1400175" cy="561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ranNastaliq" w:hAnsi="IranNastaliq" w:cs="B Titr"/>
          <w:b/>
          <w:bCs/>
          <w:noProof/>
          <w:sz w:val="24"/>
          <w:szCs w:val="24"/>
          <w:rtl/>
        </w:rPr>
        <w:drawing>
          <wp:anchor distT="0" distB="0" distL="120396" distR="115062" simplePos="0" relativeHeight="25165926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-504825</wp:posOffset>
            </wp:positionV>
            <wp:extent cx="468630" cy="476250"/>
            <wp:effectExtent l="19050" t="0" r="7620" b="0"/>
            <wp:wrapSquare wrapText="bothSides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23">
        <w:rPr>
          <w:rFonts w:ascii="IranNastaliq" w:hAnsi="IranNastaliq" w:cs="B Titr"/>
          <w:b/>
          <w:bCs/>
          <w:sz w:val="24"/>
          <w:szCs w:val="24"/>
        </w:rPr>
        <w:t xml:space="preserve">          </w:t>
      </w:r>
    </w:p>
    <w:p w:rsidR="006F2823" w:rsidRPr="004568F9" w:rsidRDefault="006F2823" w:rsidP="00AD12D3">
      <w:pPr>
        <w:bidi/>
        <w:spacing w:line="360" w:lineRule="auto"/>
        <w:ind w:right="2244"/>
        <w:rPr>
          <w:rFonts w:ascii="IranNastaliq" w:eastAsia="Times New Roman" w:hAnsi="IranNastaliq" w:cs="B Titr" w:hint="cs"/>
          <w:b/>
          <w:bCs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568F9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بسمه تعالی</w:t>
      </w:r>
    </w:p>
    <w:p w:rsidR="006F2823" w:rsidRPr="004568F9" w:rsidRDefault="00AD12D3" w:rsidP="00AD12D3">
      <w:pPr>
        <w:bidi/>
        <w:spacing w:line="360" w:lineRule="auto"/>
        <w:ind w:left="2163" w:right="2244"/>
        <w:rPr>
          <w:rFonts w:ascii="IranNastaliq" w:eastAsia="Times New Roman" w:hAnsi="IranNastaliq" w:cs="B Titr"/>
          <w:b/>
          <w:bCs/>
          <w:sz w:val="24"/>
          <w:szCs w:val="24"/>
          <w:rtl/>
          <w:lang w:bidi="fa-IR"/>
        </w:rPr>
      </w:pPr>
      <w:r>
        <w:rPr>
          <w:rFonts w:ascii="IranNastaliq" w:eastAsia="Times New Roman" w:hAnsi="IranNastaliq" w:cs="B Titr"/>
          <w:b/>
          <w:bCs/>
          <w:sz w:val="24"/>
          <w:szCs w:val="24"/>
        </w:rPr>
        <w:t xml:space="preserve">                         </w:t>
      </w:r>
      <w:r w:rsidR="006F2823" w:rsidRPr="004568F9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فرم  دعوتنامه دفاع پروپوزال</w:t>
      </w:r>
    </w:p>
    <w:p w:rsidR="006F2823" w:rsidRDefault="006F2823" w:rsidP="006F2823">
      <w:pPr>
        <w:bidi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1222E4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استاد ارجمند سرکار خانم / جناب آقای </w:t>
      </w:r>
    </w:p>
    <w:p w:rsidR="006F2823" w:rsidRPr="004568F9" w:rsidRDefault="006F2823" w:rsidP="006F2823">
      <w:pPr>
        <w:bidi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568F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با سلام واحترام</w:t>
      </w:r>
    </w:p>
    <w:p w:rsidR="006F2823" w:rsidRDefault="006F2823" w:rsidP="006F2823">
      <w:pPr>
        <w:bidi/>
        <w:rPr>
          <w:rFonts w:cs="B Nazanin"/>
          <w:sz w:val="24"/>
          <w:szCs w:val="24"/>
        </w:rPr>
      </w:pPr>
      <w:r w:rsidRPr="004568F9">
        <w:rPr>
          <w:rFonts w:ascii="Calibri" w:eastAsia="Times New Roman" w:hAnsi="Calibri" w:cs="B Nazanin" w:hint="cs"/>
          <w:sz w:val="24"/>
          <w:szCs w:val="24"/>
          <w:rtl/>
        </w:rPr>
        <w:t xml:space="preserve">بدینوسیله از 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>(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حضرتعال</w:t>
      </w:r>
      <w:r w:rsidRPr="004568F9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>/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سرکارعال</w:t>
      </w:r>
      <w:r w:rsidRPr="004568F9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 xml:space="preserve">) </w:t>
      </w:r>
      <w:r w:rsidRPr="004568F9">
        <w:rPr>
          <w:rFonts w:ascii="Calibri" w:eastAsia="Times New Roman" w:hAnsi="Calibri" w:cs="B Nazanin" w:hint="cs"/>
          <w:sz w:val="24"/>
          <w:szCs w:val="24"/>
          <w:rtl/>
        </w:rPr>
        <w:t>دعوت می شود تا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در</w:t>
      </w:r>
      <w:r w:rsidRPr="004568F9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جلسه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دفاع</w:t>
      </w:r>
      <w:r w:rsidRPr="004568F9">
        <w:rPr>
          <w:rFonts w:ascii="Calibri" w:eastAsia="Times New Roman" w:hAnsi="Calibri" w:cs="B Nazanin" w:hint="cs"/>
          <w:sz w:val="24"/>
          <w:szCs w:val="24"/>
          <w:rtl/>
        </w:rPr>
        <w:t xml:space="preserve"> از</w:t>
      </w:r>
      <w:r w:rsidRPr="004568F9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4568F9">
        <w:rPr>
          <w:rFonts w:ascii="Calibri" w:eastAsia="Times New Roman" w:hAnsi="Calibri" w:cs="B Nazanin" w:hint="eastAsia"/>
          <w:sz w:val="24"/>
          <w:szCs w:val="24"/>
          <w:rtl/>
        </w:rPr>
        <w:t>پروپوزال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دانشجو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دکتر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>.............................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با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عنوان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</w:p>
    <w:p w:rsidR="006F2823" w:rsidRDefault="006F2823" w:rsidP="006F2823">
      <w:pPr>
        <w:bidi/>
        <w:rPr>
          <w:rFonts w:cs="B Nazanin"/>
          <w:sz w:val="24"/>
          <w:szCs w:val="24"/>
        </w:rPr>
      </w:pP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پ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شنهاد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>......................................................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</w:t>
      </w:r>
    </w:p>
    <w:p w:rsidR="006F2823" w:rsidRPr="0060093A" w:rsidRDefault="006F2823" w:rsidP="006F2823">
      <w:pPr>
        <w:bidi/>
        <w:rPr>
          <w:rFonts w:ascii="Calibri" w:eastAsia="Times New Roman" w:hAnsi="Calibri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>..........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............................................................................................................</w:t>
      </w:r>
      <w:r>
        <w:rPr>
          <w:rFonts w:cs="B Nazanin"/>
          <w:sz w:val="24"/>
          <w:szCs w:val="24"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شرکت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فرما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یی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د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>.</w:t>
      </w:r>
      <w:r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همکار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جنابعال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مز</w:t>
      </w:r>
      <w:r w:rsidRPr="0060093A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د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امتنان</w:t>
      </w:r>
      <w:r w:rsidRPr="0060093A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60093A">
        <w:rPr>
          <w:rFonts w:ascii="Calibri" w:eastAsia="Times New Roman" w:hAnsi="Calibri" w:cs="B Nazanin" w:hint="eastAsia"/>
          <w:sz w:val="24"/>
          <w:szCs w:val="24"/>
          <w:rtl/>
        </w:rPr>
        <w:t>خواهدبود</w:t>
      </w:r>
      <w:r w:rsidRPr="0060093A">
        <w:rPr>
          <w:rFonts w:ascii="Calibri" w:eastAsia="Times New Roman" w:hAnsi="Calibri" w:cs="B Nazanin"/>
          <w:sz w:val="24"/>
          <w:szCs w:val="24"/>
        </w:rPr>
        <w:t>.</w:t>
      </w:r>
    </w:p>
    <w:p w:rsidR="006F2823" w:rsidRPr="002C05C1" w:rsidRDefault="006F2823" w:rsidP="006F2823">
      <w:pPr>
        <w:bidi/>
        <w:spacing w:after="0" w:line="360" w:lineRule="auto"/>
        <w:ind w:left="95" w:hanging="141"/>
        <w:rPr>
          <w:rFonts w:ascii="Arial" w:eastAsia="Times New Roman" w:hAnsi="Arial" w:cs="Nazanin"/>
          <w:b/>
          <w:bCs/>
          <w:sz w:val="24"/>
          <w:szCs w:val="24"/>
          <w:rtl/>
        </w:rPr>
      </w:pPr>
      <w:r>
        <w:rPr>
          <w:rFonts w:ascii="Arial" w:eastAsia="Times New Roman" w:hAnsi="Arial" w:cs="Nazanin" w:hint="cs"/>
          <w:b/>
          <w:bCs/>
          <w:sz w:val="24"/>
          <w:szCs w:val="24"/>
          <w:rtl/>
        </w:rPr>
        <w:t>زمان</w:t>
      </w:r>
      <w:r w:rsidRPr="002C05C1">
        <w:rPr>
          <w:rFonts w:ascii="Arial" w:eastAsia="Times New Roman" w:hAnsi="Arial" w:cs="Nazanin" w:hint="cs"/>
          <w:b/>
          <w:bCs/>
          <w:sz w:val="24"/>
          <w:szCs w:val="24"/>
          <w:rtl/>
        </w:rPr>
        <w:t xml:space="preserve"> برگزاري:</w:t>
      </w:r>
    </w:p>
    <w:p w:rsidR="006F2823" w:rsidRPr="002C05C1" w:rsidRDefault="006F2823" w:rsidP="006F2823">
      <w:pPr>
        <w:bidi/>
        <w:spacing w:after="0" w:line="360" w:lineRule="auto"/>
        <w:rPr>
          <w:rFonts w:ascii="Arial" w:eastAsia="Times New Roman" w:hAnsi="Arial" w:cs="Nazanin"/>
          <w:b/>
          <w:bCs/>
          <w:sz w:val="24"/>
          <w:szCs w:val="24"/>
          <w:rtl/>
        </w:rPr>
      </w:pPr>
      <w:r>
        <w:rPr>
          <w:rFonts w:ascii="Arial" w:eastAsia="Times New Roman" w:hAnsi="Arial" w:cs="Nazanin" w:hint="cs"/>
          <w:b/>
          <w:bCs/>
          <w:sz w:val="24"/>
          <w:szCs w:val="24"/>
          <w:rtl/>
        </w:rPr>
        <w:t>مکان</w:t>
      </w:r>
      <w:r w:rsidRPr="002C05C1">
        <w:rPr>
          <w:rFonts w:ascii="Arial" w:eastAsia="Times New Roman" w:hAnsi="Arial" w:cs="Nazanin" w:hint="cs"/>
          <w:b/>
          <w:bCs/>
          <w:sz w:val="24"/>
          <w:szCs w:val="24"/>
          <w:rtl/>
        </w:rPr>
        <w:t xml:space="preserve"> برگزاري:</w:t>
      </w:r>
    </w:p>
    <w:p w:rsidR="006F2823" w:rsidRPr="002C05C1" w:rsidRDefault="006F2823" w:rsidP="006F2823">
      <w:pPr>
        <w:bidi/>
        <w:spacing w:after="0" w:line="240" w:lineRule="auto"/>
        <w:jc w:val="lowKashida"/>
        <w:rPr>
          <w:rFonts w:ascii="Arial" w:eastAsia="Times New Roman" w:hAnsi="Arial" w:cs="Nazanin"/>
          <w:sz w:val="24"/>
          <w:szCs w:val="24"/>
          <w:rtl/>
        </w:rPr>
      </w:pPr>
      <w:r w:rsidRPr="002C05C1">
        <w:rPr>
          <w:rFonts w:ascii="Arial" w:eastAsia="Times New Roman" w:hAnsi="Arial" w:cs="Nazanin"/>
          <w:sz w:val="24"/>
          <w:szCs w:val="24"/>
          <w:rtl/>
        </w:rPr>
        <w:t xml:space="preserve">                                                          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500"/>
      </w:tblGrid>
      <w:tr w:rsidR="006F2823" w:rsidRPr="002C05C1" w:rsidTr="00737CB7">
        <w:trPr>
          <w:trHeight w:val="901"/>
          <w:jc w:val="center"/>
        </w:trPr>
        <w:tc>
          <w:tcPr>
            <w:tcW w:w="9496" w:type="dxa"/>
            <w:gridSpan w:val="2"/>
            <w:vAlign w:val="center"/>
          </w:tcPr>
          <w:p w:rsidR="006F2823" w:rsidRPr="002C05C1" w:rsidRDefault="006F2823" w:rsidP="00737CB7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نام و</w:t>
            </w:r>
            <w:r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نام خانوادگي و امضاء اساتيد راهنما و مشاور و داوران</w:t>
            </w:r>
            <w:r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F2823" w:rsidRPr="002C05C1" w:rsidTr="00737CB7">
        <w:trPr>
          <w:trHeight w:val="1488"/>
          <w:jc w:val="center"/>
        </w:trPr>
        <w:tc>
          <w:tcPr>
            <w:tcW w:w="4996" w:type="dxa"/>
            <w:vAlign w:val="center"/>
          </w:tcPr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  <w:t>استاد راهنما:</w:t>
            </w: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  <w:t>استاد راهنما:</w:t>
            </w:r>
          </w:p>
        </w:tc>
        <w:tc>
          <w:tcPr>
            <w:tcW w:w="4500" w:type="dxa"/>
            <w:vAlign w:val="center"/>
          </w:tcPr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استاد داور داخلي:</w:t>
            </w: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</w:rPr>
            </w:pP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استاد داور داخلي:</w:t>
            </w:r>
          </w:p>
        </w:tc>
      </w:tr>
      <w:tr w:rsidR="006F2823" w:rsidRPr="002C05C1" w:rsidTr="00737CB7">
        <w:trPr>
          <w:trHeight w:val="2006"/>
          <w:jc w:val="center"/>
        </w:trPr>
        <w:tc>
          <w:tcPr>
            <w:tcW w:w="4996" w:type="dxa"/>
            <w:vAlign w:val="center"/>
          </w:tcPr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  <w:t>استاد مشاور:</w:t>
            </w: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  <w:t>استاد مشاور:</w:t>
            </w: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  <w:vAlign w:val="center"/>
          </w:tcPr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استاد داور خارجی:</w:t>
            </w: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  <w:rtl/>
              </w:rPr>
            </w:pPr>
            <w:r w:rsidRPr="002C05C1">
              <w:rPr>
                <w:rFonts w:ascii="Arial" w:eastAsia="Times New Roman" w:hAnsi="Arial" w:cs="Nazanin" w:hint="cs"/>
                <w:b/>
                <w:bCs/>
                <w:sz w:val="24"/>
                <w:szCs w:val="24"/>
                <w:rtl/>
              </w:rPr>
              <w:t>استاد داور خارجی:</w:t>
            </w:r>
          </w:p>
          <w:p w:rsidR="006F2823" w:rsidRPr="002C05C1" w:rsidRDefault="006F2823" w:rsidP="00737CB7">
            <w:pPr>
              <w:spacing w:after="0" w:line="240" w:lineRule="auto"/>
              <w:rPr>
                <w:rFonts w:ascii="Arial" w:eastAsia="Times New Roman" w:hAnsi="Arial" w:cs="Nazanin"/>
                <w:b/>
                <w:bCs/>
                <w:sz w:val="24"/>
                <w:szCs w:val="24"/>
              </w:rPr>
            </w:pPr>
          </w:p>
          <w:p w:rsidR="006F2823" w:rsidRPr="002C05C1" w:rsidRDefault="006F2823" w:rsidP="00737CB7">
            <w:pPr>
              <w:bidi/>
              <w:spacing w:after="0" w:line="240" w:lineRule="auto"/>
              <w:rPr>
                <w:rFonts w:ascii="Arial" w:eastAsia="Times New Roman" w:hAnsi="Arial" w:cs="Nazanin"/>
                <w:b/>
                <w:bCs/>
                <w:sz w:val="12"/>
                <w:szCs w:val="12"/>
                <w:rtl/>
              </w:rPr>
            </w:pPr>
          </w:p>
        </w:tc>
      </w:tr>
    </w:tbl>
    <w:p w:rsidR="006F2823" w:rsidRDefault="006F2823" w:rsidP="006F2823">
      <w:pPr>
        <w:bidi/>
        <w:rPr>
          <w:rFonts w:ascii="Calibri" w:eastAsia="Times New Roman" w:hAnsi="Calibri" w:cs="B Nazanin" w:hint="cs"/>
          <w:rtl/>
          <w:lang w:bidi="fa-IR"/>
        </w:rPr>
      </w:pPr>
    </w:p>
    <w:p w:rsidR="006F2823" w:rsidRPr="001222E4" w:rsidRDefault="006F2823" w:rsidP="006F2823">
      <w:pPr>
        <w:bidi/>
        <w:jc w:val="center"/>
        <w:rPr>
          <w:rFonts w:ascii="Calibri" w:eastAsia="Times New Roman" w:hAnsi="Calibri" w:cs="B Nazanin"/>
          <w:rtl/>
        </w:rPr>
      </w:pPr>
      <w:r w:rsidRPr="00D67881">
        <w:rPr>
          <w:rFonts w:ascii="Calibri" w:eastAsia="Times New Roman" w:hAnsi="Calibri" w:cs="B Nazanin" w:hint="eastAsia"/>
          <w:rtl/>
        </w:rPr>
        <w:t>تحص</w:t>
      </w:r>
      <w:r w:rsidRPr="00D67881">
        <w:rPr>
          <w:rFonts w:ascii="Calibri" w:eastAsia="Times New Roman" w:hAnsi="Calibri" w:cs="B Nazanin" w:hint="cs"/>
          <w:rtl/>
        </w:rPr>
        <w:t>ی</w:t>
      </w:r>
      <w:r w:rsidRPr="00D67881">
        <w:rPr>
          <w:rFonts w:ascii="Calibri" w:eastAsia="Times New Roman" w:hAnsi="Calibri" w:cs="B Nazanin" w:hint="eastAsia"/>
          <w:rtl/>
        </w:rPr>
        <w:t>لات</w:t>
      </w:r>
      <w:r w:rsidRPr="00D67881">
        <w:rPr>
          <w:rFonts w:ascii="Calibri" w:eastAsia="Times New Roman" w:hAnsi="Calibri" w:cs="B Nazanin"/>
          <w:rtl/>
        </w:rPr>
        <w:t xml:space="preserve"> </w:t>
      </w:r>
      <w:r w:rsidRPr="00D67881">
        <w:rPr>
          <w:rFonts w:ascii="Calibri" w:eastAsia="Times New Roman" w:hAnsi="Calibri" w:cs="B Nazanin" w:hint="eastAsia"/>
          <w:rtl/>
        </w:rPr>
        <w:t>تکم</w:t>
      </w:r>
      <w:r w:rsidRPr="00D67881">
        <w:rPr>
          <w:rFonts w:ascii="Calibri" w:eastAsia="Times New Roman" w:hAnsi="Calibri" w:cs="B Nazanin" w:hint="cs"/>
          <w:rtl/>
        </w:rPr>
        <w:t>ی</w:t>
      </w:r>
      <w:r w:rsidRPr="00D67881">
        <w:rPr>
          <w:rFonts w:ascii="Calibri" w:eastAsia="Times New Roman" w:hAnsi="Calibri" w:cs="B Nazanin" w:hint="eastAsia"/>
          <w:rtl/>
        </w:rPr>
        <w:t>ل</w:t>
      </w:r>
      <w:r w:rsidRPr="00D67881">
        <w:rPr>
          <w:rFonts w:ascii="Calibri" w:eastAsia="Times New Roman" w:hAnsi="Calibri" w:cs="B Nazanin" w:hint="cs"/>
          <w:rtl/>
        </w:rPr>
        <w:t>ی</w:t>
      </w:r>
      <w:r w:rsidRPr="00D67881">
        <w:rPr>
          <w:rFonts w:ascii="Calibri" w:eastAsia="Times New Roman" w:hAnsi="Calibri" w:cs="B Nazanin"/>
          <w:rtl/>
        </w:rPr>
        <w:t xml:space="preserve"> </w:t>
      </w:r>
      <w:r w:rsidRPr="00D67881">
        <w:rPr>
          <w:rFonts w:ascii="Calibri" w:eastAsia="Times New Roman" w:hAnsi="Calibri" w:cs="B Nazanin" w:hint="eastAsia"/>
          <w:rtl/>
        </w:rPr>
        <w:t>دانشکده</w:t>
      </w:r>
    </w:p>
    <w:p w:rsidR="00AD396D" w:rsidRDefault="00AD396D"/>
    <w:sectPr w:rsidR="00AD396D" w:rsidSect="00AD12D3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823"/>
    <w:rsid w:val="006F2823"/>
    <w:rsid w:val="00AD12D3"/>
    <w:rsid w:val="00A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30B7-26E6-4EBE-8CB5-145EC2DC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2021-06-29T10:03:00Z</dcterms:created>
  <dcterms:modified xsi:type="dcterms:W3CDTF">2021-06-29T10:19:00Z</dcterms:modified>
</cp:coreProperties>
</file>